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98" w:rsidRPr="00713098" w:rsidRDefault="00713098" w:rsidP="0071309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13098" w:rsidRPr="00713098" w:rsidRDefault="00713098" w:rsidP="00713098">
      <w:pPr>
        <w:shd w:val="clear" w:color="auto" w:fill="F5F5F5"/>
        <w:spacing w:after="300" w:line="510" w:lineRule="atLeast"/>
        <w:outlineLvl w:val="2"/>
        <w:rPr>
          <w:rFonts w:ascii="Open Sans" w:eastAsia="Times New Roman" w:hAnsi="Open Sans" w:cs="Times New Roman"/>
          <w:color w:val="222222"/>
          <w:sz w:val="42"/>
          <w:szCs w:val="42"/>
          <w:lang w:eastAsia="ru-RU"/>
        </w:rPr>
      </w:pPr>
      <w:proofErr w:type="spellStart"/>
      <w:r w:rsidRPr="00713098">
        <w:rPr>
          <w:rFonts w:ascii="Open Sans" w:eastAsia="Times New Roman" w:hAnsi="Open Sans" w:cs="Times New Roman"/>
          <w:color w:val="222222"/>
          <w:sz w:val="42"/>
          <w:szCs w:val="42"/>
          <w:lang w:eastAsia="ru-RU"/>
        </w:rPr>
        <w:t>Roby</w:t>
      </w:r>
      <w:proofErr w:type="spellEnd"/>
      <w:r w:rsidRPr="00713098">
        <w:rPr>
          <w:rFonts w:ascii="Open Sans" w:eastAsia="Times New Roman" w:hAnsi="Open Sans" w:cs="Times New Roman"/>
          <w:color w:val="222222"/>
          <w:sz w:val="42"/>
          <w:szCs w:val="42"/>
          <w:lang w:eastAsia="ru-RU"/>
        </w:rPr>
        <w:t xml:space="preserve"> T09. Мобильный лестничный подъемник</w:t>
      </w:r>
    </w:p>
    <w:p w:rsidR="00713098" w:rsidRPr="00713098" w:rsidRDefault="00713098" w:rsidP="00713098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605F66"/>
          <w:sz w:val="23"/>
          <w:szCs w:val="23"/>
          <w:lang w:eastAsia="ru-RU"/>
        </w:rPr>
      </w:pPr>
      <w:r>
        <w:rPr>
          <w:rFonts w:ascii="Open Sans" w:eastAsia="Times New Roman" w:hAnsi="Open Sans" w:cs="Times New Roman"/>
          <w:noProof/>
          <w:color w:val="605F66"/>
          <w:sz w:val="23"/>
          <w:szCs w:val="23"/>
          <w:lang w:eastAsia="ru-RU"/>
        </w:rPr>
        <w:drawing>
          <wp:inline distT="0" distB="0" distL="0" distR="0">
            <wp:extent cx="5200650" cy="5191125"/>
            <wp:effectExtent l="0" t="0" r="0" b="9525"/>
            <wp:docPr id="1" name="Рисунок 1" descr="http://tatd.ru/images/pages/dostup_sreda/roby_t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atd.ru/images/pages/dostup_sreda/roby_t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098" w:rsidRPr="00713098" w:rsidRDefault="00713098" w:rsidP="00713098">
      <w:pPr>
        <w:shd w:val="clear" w:color="auto" w:fill="F5F5F5"/>
        <w:spacing w:before="300" w:after="0" w:line="240" w:lineRule="auto"/>
        <w:rPr>
          <w:rFonts w:ascii="Open Sans" w:eastAsia="Times New Roman" w:hAnsi="Open Sans" w:cs="Times New Roman"/>
          <w:color w:val="605F66"/>
          <w:sz w:val="23"/>
          <w:szCs w:val="23"/>
          <w:lang w:eastAsia="ru-RU"/>
        </w:rPr>
      </w:pPr>
      <w:r w:rsidRPr="00713098">
        <w:rPr>
          <w:rFonts w:ascii="Open Sans" w:eastAsia="Times New Roman" w:hAnsi="Open Sans" w:cs="Times New Roman"/>
          <w:color w:val="605F66"/>
          <w:sz w:val="23"/>
          <w:szCs w:val="23"/>
          <w:lang w:eastAsia="ru-RU"/>
        </w:rPr>
        <w:t xml:space="preserve">Гусеничный мобильный лестничный подъемник Т09 ROBY дает возможность человеку, временно ограниченному в движении или находящемуся в инвалидном кресле, преодолевать лестницы без использования специальных стационарных подъемных устройств. </w:t>
      </w:r>
      <w:proofErr w:type="gramStart"/>
      <w:r w:rsidRPr="00713098">
        <w:rPr>
          <w:rFonts w:ascii="Open Sans" w:eastAsia="Times New Roman" w:hAnsi="Open Sans" w:cs="Times New Roman"/>
          <w:color w:val="605F66"/>
          <w:sz w:val="23"/>
          <w:szCs w:val="23"/>
          <w:lang w:eastAsia="ru-RU"/>
        </w:rPr>
        <w:t>Предназначены для транспортировки людей в инвалидных креслах по лестницам, в том числе тех, угол наклона которых выше максимально допустимого для установки пандусов.</w:t>
      </w:r>
      <w:proofErr w:type="gramEnd"/>
    </w:p>
    <w:p w:rsidR="00BD612A" w:rsidRDefault="00BD612A"/>
    <w:sectPr w:rsidR="00BD612A" w:rsidSect="00B927B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98"/>
    <w:rsid w:val="00713098"/>
    <w:rsid w:val="00B927B3"/>
    <w:rsid w:val="00BD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309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3098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309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309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3098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309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</dc:creator>
  <cp:lastModifiedBy>ADM1</cp:lastModifiedBy>
  <cp:revision>1</cp:revision>
  <dcterms:created xsi:type="dcterms:W3CDTF">2019-05-16T07:22:00Z</dcterms:created>
  <dcterms:modified xsi:type="dcterms:W3CDTF">2019-05-16T07:24:00Z</dcterms:modified>
</cp:coreProperties>
</file>